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B3F7" w14:textId="77777777" w:rsidR="009B7BCC" w:rsidRDefault="002D5320" w:rsidP="002D532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60595533"/>
      <w:bookmarkStart w:id="1" w:name="_Hlk112765289"/>
      <w:bookmarkStart w:id="2" w:name="_Hlk123564808"/>
      <w:bookmarkStart w:id="3" w:name="_Hlk124790720"/>
      <w:r>
        <w:rPr>
          <w:rFonts w:ascii="Times New Roman" w:hAnsi="Times New Roman" w:cs="Times New Roman"/>
          <w:b/>
          <w:bCs/>
          <w:sz w:val="36"/>
          <w:szCs w:val="36"/>
        </w:rPr>
        <w:t xml:space="preserve">Cyril Amarchand Mangaldas welcomes </w:t>
      </w:r>
    </w:p>
    <w:p w14:paraId="1397DA68" w14:textId="77777777" w:rsidR="003E4FAE" w:rsidRDefault="003E4FAE" w:rsidP="003E4FA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3E4FAE">
        <w:rPr>
          <w:rFonts w:ascii="Times New Roman" w:hAnsi="Times New Roman" w:cs="Times New Roman"/>
          <w:b/>
          <w:bCs/>
          <w:sz w:val="36"/>
          <w:szCs w:val="36"/>
        </w:rPr>
        <w:t>Gauhar</w:t>
      </w:r>
      <w:proofErr w:type="spellEnd"/>
      <w:r w:rsidRPr="003E4FAE">
        <w:rPr>
          <w:rFonts w:ascii="Times New Roman" w:hAnsi="Times New Roman" w:cs="Times New Roman"/>
          <w:b/>
          <w:bCs/>
          <w:sz w:val="36"/>
          <w:szCs w:val="36"/>
        </w:rPr>
        <w:t xml:space="preserve"> Mirza </w:t>
      </w:r>
      <w:r w:rsidR="002D5320">
        <w:rPr>
          <w:rFonts w:ascii="Times New Roman" w:hAnsi="Times New Roman" w:cs="Times New Roman"/>
          <w:b/>
          <w:bCs/>
          <w:sz w:val="36"/>
          <w:szCs w:val="36"/>
        </w:rPr>
        <w:t xml:space="preserve">as </w:t>
      </w:r>
      <w:r w:rsidR="009B7BCC" w:rsidRPr="009B7BCC">
        <w:rPr>
          <w:rFonts w:ascii="Times New Roman" w:hAnsi="Times New Roman" w:cs="Times New Roman"/>
          <w:b/>
          <w:bCs/>
          <w:sz w:val="36"/>
          <w:szCs w:val="36"/>
        </w:rPr>
        <w:t>a Partner</w:t>
      </w:r>
      <w:r w:rsidR="00AE46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B7BCC" w:rsidRPr="009B7BCC">
        <w:rPr>
          <w:rFonts w:ascii="Times New Roman" w:hAnsi="Times New Roman" w:cs="Times New Roman"/>
          <w:b/>
          <w:bCs/>
          <w:sz w:val="36"/>
          <w:szCs w:val="36"/>
        </w:rPr>
        <w:t xml:space="preserve">in its </w:t>
      </w:r>
    </w:p>
    <w:p w14:paraId="14390FF4" w14:textId="6212A90F" w:rsidR="002D5320" w:rsidRPr="009B7BCC" w:rsidRDefault="00A42C93" w:rsidP="003E4FA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Technology</w:t>
      </w:r>
      <w:r w:rsidR="003E4FA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B7BCC" w:rsidRPr="009B7BCC">
        <w:rPr>
          <w:rFonts w:ascii="Times New Roman" w:hAnsi="Times New Roman" w:cs="Times New Roman"/>
          <w:b/>
          <w:bCs/>
          <w:sz w:val="36"/>
          <w:szCs w:val="36"/>
        </w:rPr>
        <w:t>Practice</w:t>
      </w:r>
    </w:p>
    <w:p w14:paraId="039AF13D" w14:textId="77777777" w:rsidR="004B511F" w:rsidRDefault="004B511F" w:rsidP="004B511F">
      <w:pPr>
        <w:pStyle w:val="m-5670974233794710020default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bookmarkEnd w:id="0"/>
    <w:bookmarkEnd w:id="1"/>
    <w:p w14:paraId="73F25E2C" w14:textId="77777777" w:rsidR="00F75556" w:rsidRDefault="00F75556" w:rsidP="008167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D0AA1F" w14:textId="6BB06A6A" w:rsidR="003E4FAE" w:rsidRDefault="003E4FAE" w:rsidP="00FD33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June</w:t>
      </w:r>
      <w:r w:rsidR="00DF0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C9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F0E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E4663">
        <w:rPr>
          <w:rFonts w:ascii="Times New Roman" w:hAnsi="Times New Roman" w:cs="Times New Roman"/>
          <w:i/>
          <w:iCs/>
          <w:sz w:val="24"/>
          <w:szCs w:val="24"/>
        </w:rPr>
        <w:t>2023</w:t>
      </w:r>
      <w:r w:rsidR="008369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5320" w:rsidRPr="009B7BC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D5320" w:rsidRPr="009B7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Mumbai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/New Delhi</w:t>
      </w:r>
      <w:r w:rsidR="002D5320" w:rsidRPr="009B7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  <w:bookmarkEnd w:id="2"/>
      <w:bookmarkEnd w:id="3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Gauhar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Mirza </w:t>
      </w:r>
      <w:r w:rsidR="00A42C93">
        <w:rPr>
          <w:rFonts w:ascii="Times New Roman" w:hAnsi="Times New Roman" w:cs="Times New Roman"/>
          <w:sz w:val="24"/>
          <w:szCs w:val="24"/>
        </w:rPr>
        <w:t xml:space="preserve">will be joining </w:t>
      </w:r>
      <w:r>
        <w:rPr>
          <w:rFonts w:ascii="Times New Roman" w:hAnsi="Times New Roman" w:cs="Times New Roman"/>
          <w:sz w:val="24"/>
          <w:szCs w:val="24"/>
        </w:rPr>
        <w:t xml:space="preserve">Cyril Amarchand Mangaldas as a Partner in its </w:t>
      </w:r>
      <w:r w:rsidR="00A42C93">
        <w:rPr>
          <w:rFonts w:ascii="Times New Roman" w:hAnsi="Times New Roman" w:cs="Times New Roman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z w:val="24"/>
          <w:szCs w:val="24"/>
        </w:rPr>
        <w:t>Practice with a</w:t>
      </w:r>
      <w:r w:rsidR="00D86F89">
        <w:rPr>
          <w:rFonts w:ascii="Times New Roman" w:hAnsi="Times New Roman" w:cs="Times New Roman"/>
          <w:sz w:val="24"/>
          <w:szCs w:val="24"/>
        </w:rPr>
        <w:t xml:space="preserve"> significant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93">
        <w:rPr>
          <w:rFonts w:ascii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sz w:val="24"/>
          <w:szCs w:val="24"/>
        </w:rPr>
        <w:t xml:space="preserve">focus on </w:t>
      </w:r>
      <w:r>
        <w:rPr>
          <w:rFonts w:ascii="Cambria" w:hAnsi="Cambria"/>
          <w:sz w:val="24"/>
          <w:szCs w:val="24"/>
        </w:rPr>
        <w:t>Arbitration</w:t>
      </w:r>
      <w:r>
        <w:rPr>
          <w:rFonts w:ascii="Times New Roman" w:hAnsi="Times New Roman" w:cs="Times New Roman"/>
          <w:sz w:val="24"/>
          <w:szCs w:val="24"/>
        </w:rPr>
        <w:t>. He will be based in Delhi-NCR.</w:t>
      </w:r>
    </w:p>
    <w:p w14:paraId="7DB9CC84" w14:textId="77777777" w:rsidR="003E4FAE" w:rsidRPr="003E4FAE" w:rsidRDefault="003E4FAE" w:rsidP="00FD33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B4663" w14:textId="5B434CB0" w:rsidR="003E4FAE" w:rsidRDefault="003E4FAE" w:rsidP="00FD339C">
      <w:pPr>
        <w:pStyle w:val="m7400685843275989861m-3738327218466109308default"/>
        <w:spacing w:before="0" w:beforeAutospacing="0" w:after="0" w:afterAutospacing="0" w:line="276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Gauhar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over </w:t>
      </w:r>
      <w:r>
        <w:rPr>
          <w:rFonts w:ascii="Cambria" w:hAnsi="Cambria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years of experience in advising and representing tech</w:t>
      </w:r>
      <w:r w:rsidR="00A42C93">
        <w:rPr>
          <w:rFonts w:ascii="Times New Roman" w:hAnsi="Times New Roman" w:cs="Times New Roman"/>
          <w:sz w:val="24"/>
          <w:szCs w:val="24"/>
        </w:rPr>
        <w:t>nology</w:t>
      </w:r>
      <w:r>
        <w:rPr>
          <w:rFonts w:ascii="Times New Roman" w:hAnsi="Times New Roman" w:cs="Times New Roman"/>
          <w:sz w:val="24"/>
          <w:szCs w:val="24"/>
        </w:rPr>
        <w:t xml:space="preserve"> giants, leading construction companies, PSUs, automobile and other manufacturing industries and financial institutions. He</w:t>
      </w:r>
      <w:r w:rsidR="00A42C93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focuses on arbitration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handles advisory and litigation for leading social media intermediaries and other tech companies. </w:t>
      </w:r>
      <w:proofErr w:type="spellStart"/>
      <w:r>
        <w:rPr>
          <w:rFonts w:ascii="Times New Roman" w:hAnsi="Times New Roman" w:cs="Times New Roman"/>
          <w:sz w:val="24"/>
          <w:szCs w:val="24"/>
        </w:rPr>
        <w:t>Gauhar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on the steering and advisory committees of various arbitral institutions and law colleges.</w:t>
      </w:r>
    </w:p>
    <w:p w14:paraId="2F67FB00" w14:textId="77777777" w:rsidR="003E4FAE" w:rsidRDefault="003E4FAE" w:rsidP="00FD33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0594" w14:textId="69EF574C" w:rsidR="003E4FAE" w:rsidRDefault="003E4FAE" w:rsidP="00FD339C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Welcoming him on board, </w:t>
      </w:r>
      <w:r>
        <w:rPr>
          <w:rFonts w:ascii="Times New Roman" w:hAnsi="Times New Roman" w:cs="Times New Roman"/>
          <w:b/>
          <w:bCs/>
          <w:sz w:val="24"/>
          <w:szCs w:val="24"/>
        </w:rPr>
        <w:t>Cyril Shroff</w:t>
      </w:r>
      <w:r>
        <w:rPr>
          <w:rFonts w:ascii="Times New Roman" w:hAnsi="Times New Roman" w:cs="Times New Roman"/>
          <w:sz w:val="24"/>
          <w:szCs w:val="24"/>
        </w:rPr>
        <w:t>, Managing Partner, said that “</w:t>
      </w:r>
      <w:r>
        <w:rPr>
          <w:rFonts w:ascii="Times New Roman" w:hAnsi="Times New Roman" w:cs="Times New Roman"/>
          <w:i/>
          <w:iCs/>
          <w:sz w:val="24"/>
          <w:szCs w:val="24"/>
        </w:rPr>
        <w:t>As we continue to grow our technology</w:t>
      </w:r>
      <w:r w:rsidR="00EA75E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focused practice to meet the needs of our clients,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Gauhar’s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addition to our partnership and his experience and expertise in technology law and </w:t>
      </w:r>
      <w:r w:rsidR="00A42C93">
        <w:rPr>
          <w:rFonts w:ascii="Times New Roman" w:hAnsi="Times New Roman" w:cs="Times New Roman"/>
          <w:i/>
          <w:iCs/>
          <w:sz w:val="24"/>
          <w:szCs w:val="24"/>
        </w:rPr>
        <w:t xml:space="preserve">commercial </w:t>
      </w:r>
      <w:r>
        <w:rPr>
          <w:rFonts w:ascii="Times New Roman" w:hAnsi="Times New Roman" w:cs="Times New Roman"/>
          <w:i/>
          <w:iCs/>
          <w:sz w:val="24"/>
          <w:szCs w:val="24"/>
        </w:rPr>
        <w:t>arbitration will enable us to better serve our clients. We are delighted to welcome him to our firm.”</w:t>
      </w:r>
    </w:p>
    <w:p w14:paraId="0E587594" w14:textId="77777777" w:rsidR="003E4FAE" w:rsidRDefault="003E4FAE" w:rsidP="00FD33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13A7B" w14:textId="0846D5CA" w:rsidR="003E4FAE" w:rsidRDefault="003E4FAE" w:rsidP="00FD339C">
      <w:pPr>
        <w:spacing w:after="0" w:line="276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Gauhar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2010 graduate of the Faculty of Law, Jamia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Islamia, New Delhi. He has been recognised as a power speaker by Business World and has recently been ranked as</w:t>
      </w:r>
      <w:r w:rsidR="00EA75E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‘Future Star’ in the field of arbitration by Benchmark Litigation. </w:t>
      </w:r>
    </w:p>
    <w:p w14:paraId="048ECD13" w14:textId="77777777" w:rsidR="003E4FAE" w:rsidRDefault="003E4FAE" w:rsidP="00FD33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19148" w14:textId="5077599E" w:rsidR="00DF0E27" w:rsidRDefault="003E4FAE" w:rsidP="00FD33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his joining,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Gauhar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Mirza</w:t>
      </w:r>
      <w:r>
        <w:rPr>
          <w:rFonts w:ascii="Times New Roman" w:hAnsi="Times New Roman" w:cs="Times New Roman"/>
          <w:sz w:val="24"/>
          <w:szCs w:val="24"/>
        </w:rPr>
        <w:t>, said 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am very excited to be a part of CAM. I firmly believe that </w:t>
      </w:r>
      <w:r w:rsidR="00A42C93">
        <w:rPr>
          <w:rFonts w:ascii="Times New Roman" w:hAnsi="Times New Roman" w:cs="Times New Roman"/>
          <w:i/>
          <w:iCs/>
          <w:sz w:val="24"/>
          <w:szCs w:val="24"/>
        </w:rPr>
        <w:t xml:space="preserve">I share the vision of </w:t>
      </w:r>
      <w:r>
        <w:rPr>
          <w:rFonts w:ascii="Times New Roman" w:hAnsi="Times New Roman" w:cs="Times New Roman"/>
          <w:i/>
          <w:iCs/>
          <w:sz w:val="24"/>
          <w:szCs w:val="24"/>
        </w:rPr>
        <w:t>Mr. Cyril Shroff to diversify the field of tech</w:t>
      </w:r>
      <w:r w:rsidR="00A42C93">
        <w:rPr>
          <w:rFonts w:ascii="Times New Roman" w:hAnsi="Times New Roman" w:cs="Times New Roman"/>
          <w:i/>
          <w:iCs/>
          <w:sz w:val="24"/>
          <w:szCs w:val="24"/>
        </w:rPr>
        <w:t>nology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law and arbitration with a focus on the overall market trends and changes being brought to the law governing those fields. </w:t>
      </w:r>
      <w:r w:rsidR="00A42C93">
        <w:rPr>
          <w:rFonts w:ascii="Times New Roman" w:hAnsi="Times New Roman" w:cs="Times New Roman"/>
          <w:i/>
          <w:iCs/>
          <w:sz w:val="24"/>
          <w:szCs w:val="24"/>
        </w:rPr>
        <w:t>Mr. Shroff’s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openness to accept new ideas and his passion </w:t>
      </w:r>
      <w:r w:rsidR="00EA75E8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profession </w:t>
      </w:r>
      <w:r w:rsidR="00EA75E8">
        <w:rPr>
          <w:rFonts w:ascii="Times New Roman" w:hAnsi="Times New Roman" w:cs="Times New Roman"/>
          <w:i/>
          <w:iCs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what I really look forward to.</w:t>
      </w:r>
      <w:r w:rsidR="00FD339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17F311C" w14:textId="77777777" w:rsidR="00FD339C" w:rsidRDefault="00FD339C" w:rsidP="00286C1D">
      <w:pPr>
        <w:snapToGrid w:val="0"/>
        <w:jc w:val="both"/>
        <w:rPr>
          <w:rFonts w:eastAsia="Times New Roman"/>
        </w:rPr>
      </w:pPr>
    </w:p>
    <w:p w14:paraId="7474A032" w14:textId="1DCD2132" w:rsidR="00286C1D" w:rsidRDefault="00286C1D" w:rsidP="00286C1D">
      <w:pPr>
        <w:snapToGrid w:val="0"/>
        <w:jc w:val="both"/>
        <w:rPr>
          <w:rFonts w:ascii="Garamond" w:hAnsi="Garamond"/>
          <w:lang w:val="en-GB"/>
        </w:rPr>
      </w:pPr>
      <w:r>
        <w:rPr>
          <w:rFonts w:ascii="Garamond" w:hAnsi="Garamond"/>
          <w:color w:val="000000"/>
          <w:lang w:val="en-GB"/>
        </w:rPr>
        <w:t>____________________________</w:t>
      </w:r>
    </w:p>
    <w:p w14:paraId="57862259" w14:textId="77777777" w:rsidR="00FA59CC" w:rsidRPr="000E5165" w:rsidRDefault="00FA59CC" w:rsidP="00FA59CC">
      <w:pPr>
        <w:spacing w:line="276" w:lineRule="auto"/>
        <w:rPr>
          <w:rFonts w:ascii="Times New Roman" w:hAnsi="Times New Roman"/>
          <w:b/>
          <w:bCs/>
        </w:rPr>
      </w:pPr>
      <w:bookmarkStart w:id="4" w:name="_Hlk124793492"/>
      <w:r w:rsidRPr="000E5165">
        <w:rPr>
          <w:rFonts w:ascii="Times New Roman" w:hAnsi="Times New Roman"/>
          <w:b/>
          <w:bCs/>
        </w:rPr>
        <w:t>About Cyril Amarchand Mangaldas</w:t>
      </w:r>
    </w:p>
    <w:bookmarkEnd w:id="4"/>
    <w:p w14:paraId="61936A26" w14:textId="77777777" w:rsidR="003E4FAE" w:rsidRPr="003D7519" w:rsidRDefault="003E4FAE" w:rsidP="003E4FA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D7519">
        <w:rPr>
          <w:rFonts w:ascii="Times New Roman" w:hAnsi="Times New Roman" w:cs="Times New Roman"/>
        </w:rPr>
        <w:t>Cyril Amarchand Mangaldas (</w:t>
      </w:r>
      <w:r>
        <w:rPr>
          <w:rFonts w:ascii="Times New Roman" w:hAnsi="Times New Roman" w:cs="Times New Roman"/>
          <w:b/>
          <w:bCs/>
        </w:rPr>
        <w:t>cam</w:t>
      </w:r>
      <w:r w:rsidRPr="003D7519">
        <w:rPr>
          <w:rFonts w:ascii="Times New Roman" w:hAnsi="Times New Roman" w:cs="Times New Roman"/>
        </w:rPr>
        <w:t xml:space="preserve">) is India’s leading law firm with a global reputation </w:t>
      </w:r>
      <w:r>
        <w:rPr>
          <w:rFonts w:ascii="Times New Roman" w:hAnsi="Times New Roman" w:cs="Times New Roman"/>
        </w:rPr>
        <w:t xml:space="preserve">of </w:t>
      </w:r>
      <w:r w:rsidRPr="003D7519">
        <w:rPr>
          <w:rFonts w:ascii="Times New Roman" w:hAnsi="Times New Roman" w:cs="Times New Roman"/>
        </w:rPr>
        <w:t xml:space="preserve">being trusted advisers to its clients. The Firm advises a large and diverse set of clients, including domestic and foreign commercial enterprises, financial institutions, private equity and venture capital funds, start-ups, </w:t>
      </w:r>
      <w:proofErr w:type="gramStart"/>
      <w:r w:rsidRPr="003D7519">
        <w:rPr>
          <w:rFonts w:ascii="Times New Roman" w:hAnsi="Times New Roman" w:cs="Times New Roman"/>
        </w:rPr>
        <w:t>government</w:t>
      </w:r>
      <w:proofErr w:type="gramEnd"/>
      <w:r w:rsidRPr="003D7519">
        <w:rPr>
          <w:rFonts w:ascii="Times New Roman" w:hAnsi="Times New Roman" w:cs="Times New Roman"/>
        </w:rPr>
        <w:t xml:space="preserve"> and regulatory bodies. The Firm generalists, specialists and senior ex-regulators expertly guide clients across a spectrum of transactions, </w:t>
      </w:r>
      <w:proofErr w:type="gramStart"/>
      <w:r w:rsidRPr="003D7519">
        <w:rPr>
          <w:rFonts w:ascii="Times New Roman" w:hAnsi="Times New Roman" w:cs="Times New Roman"/>
        </w:rPr>
        <w:t>sectors</w:t>
      </w:r>
      <w:proofErr w:type="gramEnd"/>
      <w:r w:rsidRPr="003D7519">
        <w:rPr>
          <w:rFonts w:ascii="Times New Roman" w:hAnsi="Times New Roman" w:cs="Times New Roman"/>
        </w:rPr>
        <w:t xml:space="preserve"> and regulations. </w:t>
      </w:r>
      <w:r>
        <w:rPr>
          <w:rFonts w:ascii="Times New Roman" w:hAnsi="Times New Roman" w:cs="Times New Roman"/>
          <w:color w:val="000000"/>
        </w:rPr>
        <w:t>The</w:t>
      </w:r>
      <w:r w:rsidRPr="003D7519">
        <w:rPr>
          <w:rFonts w:ascii="Times New Roman" w:hAnsi="Times New Roman" w:cs="Times New Roman"/>
          <w:color w:val="000000"/>
        </w:rPr>
        <w:t xml:space="preserve"> Firm</w:t>
      </w:r>
      <w:r w:rsidRPr="003D7519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one of the</w:t>
      </w:r>
      <w:r w:rsidRPr="003D7519">
        <w:rPr>
          <w:rFonts w:ascii="Times New Roman" w:hAnsi="Times New Roman" w:cs="Times New Roman"/>
        </w:rPr>
        <w:t xml:space="preserve"> largest </w:t>
      </w:r>
      <w:r w:rsidRPr="003D7519">
        <w:rPr>
          <w:rFonts w:ascii="Times New Roman" w:hAnsi="Times New Roman" w:cs="Times New Roman"/>
        </w:rPr>
        <w:lastRenderedPageBreak/>
        <w:t xml:space="preserve">full-service law firm in India and offices in key business centres at Mumbai, Delhi-NCR, Bengaluru, Ahmedabad, Hyderabad, Chennai, GIFT City </w:t>
      </w:r>
      <w:proofErr w:type="gramStart"/>
      <w:r w:rsidRPr="003D751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</w:t>
      </w:r>
      <w:r w:rsidRPr="003D7519">
        <w:rPr>
          <w:rFonts w:ascii="Times New Roman" w:hAnsi="Times New Roman" w:cs="Times New Roman"/>
        </w:rPr>
        <w:t>in Singapore.</w:t>
      </w:r>
    </w:p>
    <w:p w14:paraId="6F5C12D0" w14:textId="77777777" w:rsidR="003E4FAE" w:rsidRDefault="003E4FAE" w:rsidP="003E4FAE">
      <w:pPr>
        <w:pStyle w:val="Default"/>
        <w:jc w:val="both"/>
        <w:rPr>
          <w:sz w:val="22"/>
          <w:szCs w:val="22"/>
          <w:lang w:eastAsia="en-IN"/>
        </w:rPr>
      </w:pPr>
      <w:r w:rsidRPr="00AA3A96">
        <w:rPr>
          <w:sz w:val="22"/>
          <w:szCs w:val="22"/>
          <w:lang w:eastAsia="en-IN"/>
        </w:rPr>
        <w:t>The Firm received</w:t>
      </w:r>
      <w:r>
        <w:rPr>
          <w:sz w:val="22"/>
          <w:szCs w:val="22"/>
          <w:lang w:eastAsia="en-IN"/>
        </w:rPr>
        <w:t xml:space="preserve"> “National Law Firm of the Year: India” at the IFLR Asia-Pacific Awards for the second consecutive years in 2023 and 2022 and</w:t>
      </w:r>
      <w:r w:rsidRPr="00AA3A96">
        <w:rPr>
          <w:sz w:val="22"/>
          <w:szCs w:val="22"/>
          <w:lang w:eastAsia="en-IN"/>
        </w:rPr>
        <w:t xml:space="preserve"> “Innovation in Advancing Markets” award at the FT Innovative Lawyers Asia Pacific 2022 </w:t>
      </w:r>
      <w:r>
        <w:rPr>
          <w:sz w:val="22"/>
          <w:szCs w:val="22"/>
          <w:lang w:eastAsia="en-IN"/>
        </w:rPr>
        <w:t>A</w:t>
      </w:r>
      <w:r w:rsidRPr="00AA3A96">
        <w:rPr>
          <w:sz w:val="22"/>
          <w:szCs w:val="22"/>
          <w:lang w:eastAsia="en-IN"/>
        </w:rPr>
        <w:t>wards. The Firm had won “India Deal Firm of the Year” at the ALB India Awards and “Firm of the Year” at the IFLR1000 India Awards in 202</w:t>
      </w:r>
      <w:r>
        <w:rPr>
          <w:sz w:val="22"/>
          <w:szCs w:val="22"/>
          <w:lang w:eastAsia="en-IN"/>
        </w:rPr>
        <w:t>2</w:t>
      </w:r>
      <w:r w:rsidRPr="00AA3A96">
        <w:rPr>
          <w:sz w:val="22"/>
          <w:szCs w:val="22"/>
          <w:lang w:eastAsia="en-IN"/>
        </w:rPr>
        <w:t>.</w:t>
      </w:r>
    </w:p>
    <w:p w14:paraId="3A4A9BB1" w14:textId="77777777" w:rsidR="003E4FAE" w:rsidRDefault="003E4FAE" w:rsidP="003E4FAE">
      <w:pPr>
        <w:snapToGrid w:val="0"/>
        <w:jc w:val="both"/>
        <w:rPr>
          <w:rFonts w:ascii="Garamond" w:hAnsi="Garamond"/>
          <w:color w:val="000000"/>
          <w:lang w:val="en-GB"/>
        </w:rPr>
      </w:pPr>
    </w:p>
    <w:p w14:paraId="5B439EF4" w14:textId="77777777" w:rsidR="003E4FAE" w:rsidRDefault="003E4FAE" w:rsidP="003E4FAE">
      <w:pPr>
        <w:pStyle w:val="Default"/>
        <w:jc w:val="both"/>
        <w:rPr>
          <w:color w:val="auto"/>
          <w:sz w:val="22"/>
          <w:szCs w:val="22"/>
          <w:lang w:val="en-GB" w:eastAsia="en-IN"/>
        </w:rPr>
      </w:pPr>
    </w:p>
    <w:p w14:paraId="4C35E5AF" w14:textId="77777777" w:rsidR="003E4FAE" w:rsidRDefault="003E4FAE" w:rsidP="003E4FA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further information please contact:</w:t>
      </w:r>
    </w:p>
    <w:p w14:paraId="4AB94BC2" w14:textId="77777777" w:rsidR="003E4FAE" w:rsidRDefault="003E4FAE" w:rsidP="003E4FAE">
      <w:pPr>
        <w:pStyle w:val="Default"/>
        <w:jc w:val="both"/>
        <w:rPr>
          <w:color w:val="auto"/>
          <w:sz w:val="22"/>
          <w:szCs w:val="22"/>
          <w:lang w:val="en-GB" w:eastAsia="en-IN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2694"/>
      </w:tblGrid>
      <w:tr w:rsidR="003E4FAE" w:rsidRPr="00286C1D" w14:paraId="45290AEA" w14:textId="77777777" w:rsidTr="00755985">
        <w:trPr>
          <w:trHeight w:val="1341"/>
        </w:trPr>
        <w:tc>
          <w:tcPr>
            <w:tcW w:w="3227" w:type="dxa"/>
          </w:tcPr>
          <w:p w14:paraId="419C1B82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Madhumita Paul </w:t>
            </w:r>
          </w:p>
          <w:p w14:paraId="1CD80F63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Dy. Chief Marketing Officer – Marketing &amp; Communications </w:t>
            </w:r>
          </w:p>
          <w:p w14:paraId="27D3158B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madhumita.paul@cyrilshroff.com </w:t>
            </w:r>
          </w:p>
          <w:p w14:paraId="67EE4165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+91 98338 18006 </w:t>
            </w:r>
          </w:p>
        </w:tc>
        <w:tc>
          <w:tcPr>
            <w:tcW w:w="3685" w:type="dxa"/>
          </w:tcPr>
          <w:p w14:paraId="3A4FBFF8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Rahul Gossain </w:t>
            </w:r>
          </w:p>
          <w:p w14:paraId="208465BC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Head – Marketing Communications, and Delhi Region BD </w:t>
            </w:r>
          </w:p>
          <w:p w14:paraId="123FB292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rahul.gossain@cyrilshroff.com </w:t>
            </w:r>
          </w:p>
          <w:p w14:paraId="30B23347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+91 98731 54228 </w:t>
            </w:r>
          </w:p>
        </w:tc>
        <w:tc>
          <w:tcPr>
            <w:tcW w:w="2694" w:type="dxa"/>
          </w:tcPr>
          <w:p w14:paraId="3F65F306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</w:tbl>
    <w:p w14:paraId="4443BBA9" w14:textId="77777777" w:rsidR="00286C1D" w:rsidRPr="00286C1D" w:rsidRDefault="00286C1D" w:rsidP="00286C1D">
      <w:pPr>
        <w:pStyle w:val="Default"/>
        <w:jc w:val="both"/>
        <w:rPr>
          <w:color w:val="auto"/>
          <w:sz w:val="20"/>
          <w:szCs w:val="20"/>
          <w:lang w:val="en-GB" w:eastAsia="en-IN"/>
        </w:rPr>
      </w:pPr>
    </w:p>
    <w:sectPr w:rsidR="00286C1D" w:rsidRPr="00286C1D" w:rsidSect="00286C1D">
      <w:headerReference w:type="default" r:id="rId7"/>
      <w:pgSz w:w="11906" w:h="16838"/>
      <w:pgMar w:top="2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C0233" w14:textId="77777777" w:rsidR="00286C1D" w:rsidRDefault="00286C1D" w:rsidP="00286C1D">
      <w:pPr>
        <w:spacing w:after="0" w:line="240" w:lineRule="auto"/>
      </w:pPr>
      <w:r>
        <w:separator/>
      </w:r>
    </w:p>
  </w:endnote>
  <w:endnote w:type="continuationSeparator" w:id="0">
    <w:p w14:paraId="774C5CE9" w14:textId="77777777" w:rsidR="00286C1D" w:rsidRDefault="00286C1D" w:rsidP="0028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1C7DE" w14:textId="77777777" w:rsidR="00286C1D" w:rsidRDefault="00286C1D" w:rsidP="00286C1D">
      <w:pPr>
        <w:spacing w:after="0" w:line="240" w:lineRule="auto"/>
      </w:pPr>
      <w:r>
        <w:separator/>
      </w:r>
    </w:p>
  </w:footnote>
  <w:footnote w:type="continuationSeparator" w:id="0">
    <w:p w14:paraId="7E12FA35" w14:textId="77777777" w:rsidR="00286C1D" w:rsidRDefault="00286C1D" w:rsidP="0028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D38C4" w14:textId="7777D87A" w:rsidR="00286C1D" w:rsidRDefault="00286C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B8B954" wp14:editId="08AAB2D8">
              <wp:simplePos x="0" y="0"/>
              <wp:positionH relativeFrom="column">
                <wp:posOffset>0</wp:posOffset>
              </wp:positionH>
              <wp:positionV relativeFrom="paragraph">
                <wp:posOffset>216535</wp:posOffset>
              </wp:positionV>
              <wp:extent cx="1905634" cy="1394459"/>
              <wp:effectExtent l="0" t="0" r="0" b="190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4" cy="13944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0B58A" w14:textId="77777777" w:rsidR="00286C1D" w:rsidRPr="00922CF8" w:rsidRDefault="00286C1D" w:rsidP="00286C1D">
                          <w:pPr>
                            <w:rPr>
                              <w:rFonts w:ascii="Times New Roman" w:hAnsi="Times New Roman"/>
                              <w:sz w:val="44"/>
                              <w:szCs w:val="28"/>
                            </w:rPr>
                          </w:pPr>
                          <w:r w:rsidRPr="00922CF8">
                            <w:rPr>
                              <w:rFonts w:ascii="Times New Roman" w:hAnsi="Times New Roman"/>
                              <w:sz w:val="44"/>
                              <w:szCs w:val="28"/>
                            </w:rPr>
                            <w:t>Press Release</w:t>
                          </w:r>
                        </w:p>
                        <w:p w14:paraId="39913A83" w14:textId="77777777" w:rsidR="00286C1D" w:rsidRDefault="00286C1D" w:rsidP="00286C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8B95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17.05pt;width:150.05pt;height:109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" stroked="f">
              <v:textbox style="mso-fit-shape-to-text:t">
                <w:txbxContent>
                  <w:p w14:paraId="3B90B58A" w14:textId="77777777" w:rsidR="00286C1D" w:rsidRPr="00922CF8" w:rsidRDefault="00286C1D" w:rsidP="00286C1D">
                    <w:pPr>
                      <w:rPr>
                        <w:rFonts w:ascii="Times New Roman" w:hAnsi="Times New Roman"/>
                        <w:sz w:val="44"/>
                        <w:szCs w:val="28"/>
                      </w:rPr>
                    </w:pPr>
                    <w:r w:rsidRPr="00922CF8">
                      <w:rPr>
                        <w:rFonts w:ascii="Times New Roman" w:hAnsi="Times New Roman"/>
                        <w:sz w:val="44"/>
                        <w:szCs w:val="28"/>
                      </w:rPr>
                      <w:t>Press Release</w:t>
                    </w:r>
                  </w:p>
                  <w:p w14:paraId="39913A83" w14:textId="77777777" w:rsidR="00286C1D" w:rsidRDefault="00286C1D" w:rsidP="00286C1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50A4803" wp14:editId="6F386AD7">
          <wp:simplePos x="0" y="0"/>
          <wp:positionH relativeFrom="column">
            <wp:posOffset>3771900</wp:posOffset>
          </wp:positionH>
          <wp:positionV relativeFrom="paragraph">
            <wp:posOffset>-153035</wp:posOffset>
          </wp:positionV>
          <wp:extent cx="1959425" cy="981075"/>
          <wp:effectExtent l="0" t="0" r="3175" b="0"/>
          <wp:wrapTight wrapText="bothSides">
            <wp:wrapPolygon edited="0">
              <wp:start x="0" y="0"/>
              <wp:lineTo x="0" y="20971"/>
              <wp:lineTo x="21425" y="20971"/>
              <wp:lineTo x="2142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5C"/>
    <w:rsid w:val="0002306B"/>
    <w:rsid w:val="00047222"/>
    <w:rsid w:val="00056646"/>
    <w:rsid w:val="000658B2"/>
    <w:rsid w:val="000B317E"/>
    <w:rsid w:val="000B7743"/>
    <w:rsid w:val="000C1310"/>
    <w:rsid w:val="000D02EA"/>
    <w:rsid w:val="000D186F"/>
    <w:rsid w:val="000E5165"/>
    <w:rsid w:val="001039AC"/>
    <w:rsid w:val="00152229"/>
    <w:rsid w:val="00164315"/>
    <w:rsid w:val="00196BE9"/>
    <w:rsid w:val="001C13E1"/>
    <w:rsid w:val="001F13CB"/>
    <w:rsid w:val="0024451D"/>
    <w:rsid w:val="0028443C"/>
    <w:rsid w:val="00286C1D"/>
    <w:rsid w:val="002A1439"/>
    <w:rsid w:val="002B5F6D"/>
    <w:rsid w:val="002D5320"/>
    <w:rsid w:val="002E1E02"/>
    <w:rsid w:val="002F71BB"/>
    <w:rsid w:val="00300686"/>
    <w:rsid w:val="00311467"/>
    <w:rsid w:val="0032592B"/>
    <w:rsid w:val="0038389C"/>
    <w:rsid w:val="003B661E"/>
    <w:rsid w:val="003E4FAE"/>
    <w:rsid w:val="00405DF1"/>
    <w:rsid w:val="00422082"/>
    <w:rsid w:val="004266E8"/>
    <w:rsid w:val="00451906"/>
    <w:rsid w:val="004B511F"/>
    <w:rsid w:val="004C63F5"/>
    <w:rsid w:val="004C6663"/>
    <w:rsid w:val="005214EB"/>
    <w:rsid w:val="00524844"/>
    <w:rsid w:val="0054715B"/>
    <w:rsid w:val="005619C3"/>
    <w:rsid w:val="00565228"/>
    <w:rsid w:val="005C3264"/>
    <w:rsid w:val="0061619E"/>
    <w:rsid w:val="006C4DBF"/>
    <w:rsid w:val="006D0C92"/>
    <w:rsid w:val="006E4747"/>
    <w:rsid w:val="007026A6"/>
    <w:rsid w:val="0070651F"/>
    <w:rsid w:val="00752AF7"/>
    <w:rsid w:val="00755EF7"/>
    <w:rsid w:val="008112ED"/>
    <w:rsid w:val="00816739"/>
    <w:rsid w:val="008369AA"/>
    <w:rsid w:val="00867992"/>
    <w:rsid w:val="008740FA"/>
    <w:rsid w:val="008B4517"/>
    <w:rsid w:val="009221EE"/>
    <w:rsid w:val="00922960"/>
    <w:rsid w:val="00974C37"/>
    <w:rsid w:val="00977FC5"/>
    <w:rsid w:val="009B7BCC"/>
    <w:rsid w:val="009D75B2"/>
    <w:rsid w:val="009F04C6"/>
    <w:rsid w:val="00A00F66"/>
    <w:rsid w:val="00A42C93"/>
    <w:rsid w:val="00A71CBF"/>
    <w:rsid w:val="00A92D58"/>
    <w:rsid w:val="00AC4B08"/>
    <w:rsid w:val="00AE4663"/>
    <w:rsid w:val="00B05027"/>
    <w:rsid w:val="00B2521E"/>
    <w:rsid w:val="00B92522"/>
    <w:rsid w:val="00B94F03"/>
    <w:rsid w:val="00BC6219"/>
    <w:rsid w:val="00BF2B50"/>
    <w:rsid w:val="00C10B5C"/>
    <w:rsid w:val="00C31770"/>
    <w:rsid w:val="00C87AE5"/>
    <w:rsid w:val="00CD3ACF"/>
    <w:rsid w:val="00D41346"/>
    <w:rsid w:val="00D64E3A"/>
    <w:rsid w:val="00D86F89"/>
    <w:rsid w:val="00DF0E27"/>
    <w:rsid w:val="00DF7C65"/>
    <w:rsid w:val="00EA75E8"/>
    <w:rsid w:val="00EA7A27"/>
    <w:rsid w:val="00EB30E9"/>
    <w:rsid w:val="00ED0C55"/>
    <w:rsid w:val="00F42862"/>
    <w:rsid w:val="00F75556"/>
    <w:rsid w:val="00FA59CC"/>
    <w:rsid w:val="00FD339C"/>
    <w:rsid w:val="00FE5788"/>
    <w:rsid w:val="00FF015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A6C561D"/>
  <w15:chartTrackingRefBased/>
  <w15:docId w15:val="{A0F41496-121C-4146-86DE-C7AE8A63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1D"/>
    <w:pPr>
      <w:spacing w:line="252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F0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F1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F1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Normal"/>
    <w:rsid w:val="00286C1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1D"/>
    <w:rPr>
      <w:rFonts w:ascii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28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1D"/>
    <w:rPr>
      <w:rFonts w:ascii="Calibri" w:hAnsi="Calibri" w:cs="Calibri"/>
      <w:lang w:eastAsia="en-IN"/>
    </w:rPr>
  </w:style>
  <w:style w:type="paragraph" w:customStyle="1" w:styleId="m-5670974233794710020default">
    <w:name w:val="m-5670974233794710020default"/>
    <w:basedOn w:val="Normal"/>
    <w:rsid w:val="004B511F"/>
    <w:pPr>
      <w:spacing w:before="100" w:beforeAutospacing="1" w:after="100" w:afterAutospacing="1" w:line="240" w:lineRule="auto"/>
    </w:pPr>
  </w:style>
  <w:style w:type="character" w:customStyle="1" w:styleId="DefaultChar">
    <w:name w:val="Default Char"/>
    <w:link w:val="Default"/>
    <w:locked/>
    <w:rsid w:val="00FA59CC"/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320"/>
    <w:pPr>
      <w:spacing w:before="100" w:beforeAutospacing="1" w:after="100" w:afterAutospacing="1" w:line="240" w:lineRule="auto"/>
    </w:pPr>
  </w:style>
  <w:style w:type="paragraph" w:customStyle="1" w:styleId="m7135522933399253715m-3738327218466109308default">
    <w:name w:val="m_7135522933399253715m-3738327218466109308default"/>
    <w:basedOn w:val="Normal"/>
    <w:rsid w:val="009B7BCC"/>
    <w:pPr>
      <w:spacing w:before="100" w:beforeAutospacing="1" w:after="100" w:afterAutospacing="1" w:line="240" w:lineRule="auto"/>
    </w:pPr>
  </w:style>
  <w:style w:type="paragraph" w:customStyle="1" w:styleId="m3438308265970827641m-3738327218466109308default">
    <w:name w:val="m_3438308265970827641m-3738327218466109308default"/>
    <w:basedOn w:val="Normal"/>
    <w:uiPriority w:val="99"/>
    <w:rsid w:val="00AE4663"/>
    <w:pPr>
      <w:spacing w:before="100" w:beforeAutospacing="1" w:after="100" w:afterAutospacing="1" w:line="240" w:lineRule="auto"/>
    </w:pPr>
  </w:style>
  <w:style w:type="paragraph" w:customStyle="1" w:styleId="m7400685843275989861m-3738327218466109308default">
    <w:name w:val="m_7400685843275989861m-3738327218466109308default"/>
    <w:basedOn w:val="Normal"/>
    <w:rsid w:val="003E4FA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 M U M B A I ! 2 0 3 5 2 9 2 0 . 1 < / d o c u m e n t i d >  
     < s e n d e r i d > 1 0 3 8 0 < / s e n d e r i d >  
     < s e n d e r e m a i l > M A D H U M I T A . P A U L @ C Y R I L S H R O F F . C O M < / s e n d e r e m a i l >  
     < l a s t m o d i f i e d > 2 0 2 3 - 0 5 - 2 5 T 1 7 : 4 3 : 0 0 . 0 0 0 0 0 0 0 + 0 5 : 3 0 < / l a s t m o d i f i e d >  
     < d a t a b a s e > M U M B A I 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E778-02C1-498B-94C6-0AA7F3E8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2655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madhumita</dc:creator>
  <cp:keywords/>
  <dc:description/>
  <cp:lastModifiedBy>Madhumita Paul</cp:lastModifiedBy>
  <cp:revision>12</cp:revision>
  <cp:lastPrinted>2023-05-25T12:09:00Z</cp:lastPrinted>
  <dcterms:created xsi:type="dcterms:W3CDTF">2023-05-24T15:12:00Z</dcterms:created>
  <dcterms:modified xsi:type="dcterms:W3CDTF">2023-05-25T12:13:00Z</dcterms:modified>
</cp:coreProperties>
</file>